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E3647A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647A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B6171" w:rsidRPr="00E3647A" w:rsidRDefault="00940E63" w:rsidP="004B617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6B26">
        <w:rPr>
          <w:rFonts w:ascii="Times New Roman" w:hAnsi="Times New Roman" w:cs="Times New Roman"/>
          <w:sz w:val="26"/>
          <w:szCs w:val="26"/>
        </w:rPr>
        <w:t>15.12.2023 г.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9E6B2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 xml:space="preserve">    пгт.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647A">
        <w:rPr>
          <w:rFonts w:ascii="Times New Roman" w:hAnsi="Times New Roman" w:cs="Times New Roman"/>
          <w:sz w:val="26"/>
          <w:szCs w:val="26"/>
        </w:rPr>
        <w:t>Кировский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E6B26">
        <w:rPr>
          <w:rFonts w:ascii="Times New Roman" w:hAnsi="Times New Roman" w:cs="Times New Roman"/>
          <w:sz w:val="26"/>
          <w:szCs w:val="26"/>
        </w:rPr>
        <w:t xml:space="preserve">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№ </w:t>
      </w:r>
      <w:r w:rsidR="009E6B26">
        <w:rPr>
          <w:rFonts w:ascii="Times New Roman" w:hAnsi="Times New Roman" w:cs="Times New Roman"/>
          <w:sz w:val="26"/>
          <w:szCs w:val="26"/>
        </w:rPr>
        <w:t>433</w:t>
      </w:r>
    </w:p>
    <w:p w:rsidR="007C396D" w:rsidRPr="00E3647A" w:rsidRDefault="004B6171" w:rsidP="009E6B26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5E6F8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</w:t>
      </w:r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муниципальном контроле</w:t>
      </w:r>
      <w:r w:rsidR="00A60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E6F8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сфере благоустройства на территории Кировского городского поселения Кировского муниципального </w:t>
      </w:r>
      <w:bookmarkStart w:id="1" w:name="_Hlk77686366"/>
      <w:r w:rsidR="007C396D"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района Приморского края</w:t>
      </w:r>
      <w:bookmarkEnd w:id="0"/>
      <w:r w:rsid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7C396D" w:rsidRPr="007C396D" w:rsidRDefault="008453EA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370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) муниципальный комитет Кировского городского поселения</w:t>
      </w:r>
      <w:proofErr w:type="gramEnd"/>
    </w:p>
    <w:p w:rsidR="007C396D" w:rsidRPr="007C396D" w:rsidRDefault="007C396D" w:rsidP="009E6B26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1132A9" w:rsidRPr="001D4119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</w:t>
      </w:r>
      <w:r w:rsidR="00E3647A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 К</w:t>
      </w:r>
      <w:r w:rsidR="00A60480">
        <w:rPr>
          <w:rFonts w:ascii="Times New Roman" w:hAnsi="Times New Roman" w:cs="Times New Roman"/>
          <w:color w:val="000000"/>
          <w:sz w:val="26"/>
          <w:szCs w:val="26"/>
        </w:rPr>
        <w:t>ировского городского поселения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Кировского муниципального района Приморского края» 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 xml:space="preserve"> (в редакции от 22.04.2022 № 2</w:t>
      </w:r>
      <w:r w:rsidR="005E6F8A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940E63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1132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4119">
        <w:rPr>
          <w:rFonts w:ascii="Times New Roman" w:hAnsi="Times New Roman" w:cs="Times New Roman"/>
          <w:color w:val="000000"/>
          <w:sz w:val="26"/>
          <w:szCs w:val="26"/>
        </w:rPr>
        <w:t xml:space="preserve">изложив пункт 2.11 </w:t>
      </w:r>
      <w:r w:rsidR="001132A9">
        <w:rPr>
          <w:color w:val="000000"/>
          <w:sz w:val="26"/>
          <w:szCs w:val="26"/>
        </w:rPr>
        <w:t xml:space="preserve"> </w:t>
      </w:r>
      <w:r w:rsidR="001132A9" w:rsidRPr="001D4119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</w:t>
      </w:r>
      <w:r w:rsidR="001D4119" w:rsidRPr="001D4119">
        <w:rPr>
          <w:rFonts w:ascii="Times New Roman" w:hAnsi="Times New Roman" w:cs="Times New Roman"/>
          <w:color w:val="000000"/>
          <w:sz w:val="26"/>
          <w:szCs w:val="26"/>
        </w:rPr>
        <w:t>в следующей</w:t>
      </w:r>
      <w:r w:rsidR="001132A9" w:rsidRPr="001D4119">
        <w:rPr>
          <w:rFonts w:ascii="Times New Roman" w:hAnsi="Times New Roman" w:cs="Times New Roman"/>
          <w:color w:val="000000"/>
          <w:sz w:val="26"/>
          <w:szCs w:val="26"/>
        </w:rPr>
        <w:t xml:space="preserve"> редакции:</w:t>
      </w:r>
    </w:p>
    <w:p w:rsidR="001132A9" w:rsidRPr="00323435" w:rsidRDefault="00940E63" w:rsidP="009E6B26">
      <w:pPr>
        <w:pStyle w:val="pt-000017"/>
        <w:tabs>
          <w:tab w:val="left" w:pos="1134"/>
        </w:tabs>
        <w:spacing w:before="0" w:after="0"/>
        <w:ind w:firstLine="426"/>
        <w:jc w:val="both"/>
      </w:pPr>
      <w:r>
        <w:rPr>
          <w:color w:val="000000"/>
          <w:sz w:val="26"/>
          <w:szCs w:val="26"/>
        </w:rPr>
        <w:t xml:space="preserve">« 2.11 </w:t>
      </w:r>
      <w:r w:rsidR="001132A9" w:rsidRPr="00323435">
        <w:rPr>
          <w:rStyle w:val="pt-a0-000004"/>
          <w:sz w:val="26"/>
          <w:szCs w:val="26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</w:t>
      </w:r>
      <w:r w:rsidR="001132A9" w:rsidRPr="00323435">
        <w:rPr>
          <w:rStyle w:val="pt-a0-000007"/>
          <w:sz w:val="26"/>
          <w:szCs w:val="26"/>
          <w:cs/>
        </w:rPr>
        <w:t>‎</w:t>
      </w:r>
      <w:r w:rsidR="001132A9" w:rsidRPr="00323435">
        <w:rPr>
          <w:rStyle w:val="pt-a0-000004"/>
          <w:sz w:val="26"/>
          <w:szCs w:val="26"/>
        </w:rPr>
        <w:t>о его полномочиях, а также об особенностях организации и осуществления муниципального контроля, проводимого в отношении объекта контроля.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Профилактический визит проводится в порядке и объеме, определенном статьей 52 Федерального закона «О государственном контроле (надзоре) и муниципальном контроле в Российской Федерации».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proofErr w:type="gramStart"/>
      <w:r w:rsidRPr="00323435">
        <w:rPr>
          <w:rStyle w:val="pt-a0-000004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В ходе профилактического визита может осуществляться консультирование контролируемого лица в порядке, установленном пунктом 22 настоящего Положения, а также статьей 50 Федерального закона «О государственном контроле (надзоре) и муниципальном контроле в Российской Федерации».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lastRenderedPageBreak/>
        <w:t>Профилактический визит проводится по согласованию с контролируемым лицом.</w:t>
      </w:r>
    </w:p>
    <w:p w:rsidR="001132A9" w:rsidRPr="00323435" w:rsidRDefault="001132A9" w:rsidP="009E6B26">
      <w:pPr>
        <w:pStyle w:val="a3"/>
        <w:rPr>
          <w:rFonts w:ascii="Times New Roman" w:hAnsi="Times New Roman" w:cs="Times New Roman"/>
        </w:rPr>
      </w:pP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 xml:space="preserve">          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«О государственном контроле (надзоре) и муниципальном </w:t>
      </w:r>
      <w:r w:rsidR="009A0FAD">
        <w:rPr>
          <w:rStyle w:val="pt-a0-000004"/>
          <w:rFonts w:ascii="Times New Roman" w:hAnsi="Times New Roman" w:cs="Times New Roman"/>
          <w:sz w:val="26"/>
          <w:szCs w:val="26"/>
        </w:rPr>
        <w:t>контроле в Российской Федерации</w:t>
      </w:r>
      <w:r w:rsidRPr="00323435">
        <w:rPr>
          <w:rStyle w:val="pt-a0-000004"/>
          <w:rFonts w:ascii="Times New Roman" w:hAnsi="Times New Roman" w:cs="Times New Roman"/>
          <w:sz w:val="26"/>
          <w:szCs w:val="26"/>
        </w:rPr>
        <w:t>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323435">
        <w:rPr>
          <w:rStyle w:val="pt-a0-000004"/>
          <w:sz w:val="26"/>
          <w:szCs w:val="26"/>
        </w:rPr>
        <w:t>позднее</w:t>
      </w:r>
      <w:proofErr w:type="gramEnd"/>
      <w:r w:rsidRPr="00323435">
        <w:rPr>
          <w:rStyle w:val="pt-a0-000004"/>
          <w:sz w:val="26"/>
          <w:szCs w:val="26"/>
        </w:rPr>
        <w:t xml:space="preserve"> чем за 3 рабочих дня.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>Срок проведения профилактического визита (обязательного профилактического визита) не может превышать один рабочий день.</w:t>
      </w:r>
    </w:p>
    <w:p w:rsidR="001132A9" w:rsidRPr="00323435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</w:pPr>
      <w:r w:rsidRPr="00323435">
        <w:rPr>
          <w:rStyle w:val="pt-a0-000004"/>
          <w:sz w:val="26"/>
          <w:szCs w:val="26"/>
        </w:rPr>
        <w:t xml:space="preserve">Профилактический визит (обязательный профилактический визит) может </w:t>
      </w:r>
      <w:proofErr w:type="gramStart"/>
      <w:r w:rsidRPr="00323435">
        <w:rPr>
          <w:rStyle w:val="pt-a0-000004"/>
          <w:sz w:val="26"/>
          <w:szCs w:val="26"/>
        </w:rPr>
        <w:t>проводится</w:t>
      </w:r>
      <w:proofErr w:type="gramEnd"/>
      <w:r w:rsidRPr="00323435">
        <w:rPr>
          <w:rStyle w:val="pt-a0-000004"/>
          <w:sz w:val="26"/>
          <w:szCs w:val="26"/>
        </w:rPr>
        <w:t xml:space="preserve"> до начала проведения плановой проверки, но не менее чем за 20 рабочих дней до начала проведения плановой проверки.</w:t>
      </w:r>
    </w:p>
    <w:p w:rsidR="009A0FAD" w:rsidRDefault="001132A9" w:rsidP="009E6B26">
      <w:pPr>
        <w:pStyle w:val="pt-consplusnormal-000024"/>
        <w:tabs>
          <w:tab w:val="left" w:pos="1134"/>
        </w:tabs>
        <w:spacing w:before="0" w:after="0"/>
        <w:ind w:firstLine="709"/>
        <w:jc w:val="both"/>
        <w:rPr>
          <w:rStyle w:val="pt-a0-000004"/>
          <w:sz w:val="26"/>
          <w:szCs w:val="26"/>
        </w:rPr>
      </w:pPr>
      <w:r w:rsidRPr="00323435">
        <w:rPr>
          <w:rStyle w:val="pt-a0-000004"/>
          <w:sz w:val="26"/>
          <w:szCs w:val="26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 - заявление контролируемого лица).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411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C22">
        <w:rPr>
          <w:rFonts w:ascii="Times New Roman" w:hAnsi="Times New Roman" w:cs="Times New Roman"/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72C2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172C2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D4119">
        <w:rPr>
          <w:rFonts w:ascii="Times New Roman" w:hAnsi="Times New Roman" w:cs="Times New Roman"/>
          <w:sz w:val="26"/>
          <w:szCs w:val="26"/>
        </w:rPr>
        <w:t xml:space="preserve">     </w:t>
      </w:r>
      <w:r w:rsidRPr="00172C2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A0FAD" w:rsidRPr="00172C22" w:rsidRDefault="009A0FAD" w:rsidP="009E6B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2C2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132A9" w:rsidRPr="009A0FAD" w:rsidRDefault="009A0FAD" w:rsidP="009E6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172C2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>
        <w:rPr>
          <w:rStyle w:val="pt-a0-000004"/>
          <w:rFonts w:ascii="Liberation Serif" w:hAnsi="Liberation Serif" w:cs="Liberation Serif"/>
          <w:sz w:val="26"/>
          <w:szCs w:val="26"/>
        </w:rPr>
        <w:t>»</w:t>
      </w:r>
      <w:r w:rsidR="001132A9" w:rsidRPr="00323435">
        <w:rPr>
          <w:rStyle w:val="pt-a0-000004"/>
          <w:sz w:val="26"/>
          <w:szCs w:val="26"/>
        </w:rPr>
        <w:t>.</w:t>
      </w:r>
    </w:p>
    <w:p w:rsidR="007C396D" w:rsidRPr="007C396D" w:rsidRDefault="007C396D" w:rsidP="009E6B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9E6B2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C5A"/>
    <w:multiLevelType w:val="multilevel"/>
    <w:tmpl w:val="18CA6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">
    <w:nsid w:val="1E962198"/>
    <w:multiLevelType w:val="multilevel"/>
    <w:tmpl w:val="D80E30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1132A9"/>
    <w:rsid w:val="001D4119"/>
    <w:rsid w:val="00271AF8"/>
    <w:rsid w:val="00331EE9"/>
    <w:rsid w:val="00384316"/>
    <w:rsid w:val="003E2FA5"/>
    <w:rsid w:val="004164AE"/>
    <w:rsid w:val="004B6171"/>
    <w:rsid w:val="005E6F8A"/>
    <w:rsid w:val="00663894"/>
    <w:rsid w:val="00706869"/>
    <w:rsid w:val="007C396D"/>
    <w:rsid w:val="008453EA"/>
    <w:rsid w:val="00893F37"/>
    <w:rsid w:val="00940E63"/>
    <w:rsid w:val="009A0FAD"/>
    <w:rsid w:val="009A41A9"/>
    <w:rsid w:val="009B0464"/>
    <w:rsid w:val="009E6B26"/>
    <w:rsid w:val="00A60480"/>
    <w:rsid w:val="00AE1C07"/>
    <w:rsid w:val="00B8230A"/>
    <w:rsid w:val="00E3647A"/>
    <w:rsid w:val="00EE43D0"/>
    <w:rsid w:val="00EE45BF"/>
    <w:rsid w:val="00F9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0E63"/>
    <w:pPr>
      <w:ind w:left="720"/>
      <w:contextualSpacing/>
    </w:pPr>
  </w:style>
  <w:style w:type="paragraph" w:customStyle="1" w:styleId="pt-000017">
    <w:name w:val="pt-000017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1132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132A9"/>
  </w:style>
  <w:style w:type="character" w:customStyle="1" w:styleId="pt-a0-000007">
    <w:name w:val="pt-a0-000007"/>
    <w:basedOn w:val="a0"/>
    <w:rsid w:val="001132A9"/>
  </w:style>
  <w:style w:type="character" w:customStyle="1" w:styleId="pt-000003">
    <w:name w:val="pt-000003"/>
    <w:basedOn w:val="a0"/>
    <w:rsid w:val="0011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21</cp:revision>
  <cp:lastPrinted>2023-12-14T06:04:00Z</cp:lastPrinted>
  <dcterms:created xsi:type="dcterms:W3CDTF">2022-04-18T04:59:00Z</dcterms:created>
  <dcterms:modified xsi:type="dcterms:W3CDTF">2023-12-19T04:20:00Z</dcterms:modified>
</cp:coreProperties>
</file>